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29" w:type="dxa"/>
        <w:tblLayout w:type="fixed"/>
        <w:tblLook w:val="04A0" w:firstRow="1" w:lastRow="0" w:firstColumn="1" w:lastColumn="0" w:noHBand="0" w:noVBand="1"/>
      </w:tblPr>
      <w:tblGrid>
        <w:gridCol w:w="5949"/>
        <w:gridCol w:w="1134"/>
        <w:gridCol w:w="1276"/>
        <w:gridCol w:w="1275"/>
        <w:gridCol w:w="1276"/>
        <w:gridCol w:w="1134"/>
        <w:gridCol w:w="992"/>
        <w:gridCol w:w="993"/>
      </w:tblGrid>
      <w:tr w:rsidR="008872A9" w:rsidRPr="008872A9" w:rsidTr="008872A9">
        <w:trPr>
          <w:trHeight w:val="1487"/>
        </w:trPr>
        <w:tc>
          <w:tcPr>
            <w:tcW w:w="5949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  <w:rPr>
                <w:b/>
                <w:bCs/>
                <w:sz w:val="20"/>
              </w:rPr>
            </w:pPr>
            <w:r w:rsidRPr="008872A9">
              <w:rPr>
                <w:b/>
                <w:bCs/>
                <w:sz w:val="20"/>
              </w:rPr>
              <w:t>Firma Adı</w:t>
            </w:r>
          </w:p>
        </w:tc>
        <w:tc>
          <w:tcPr>
            <w:tcW w:w="1134" w:type="dxa"/>
            <w:noWrap/>
            <w:vAlign w:val="center"/>
            <w:hideMark/>
          </w:tcPr>
          <w:p w:rsidR="008872A9" w:rsidRPr="008872A9" w:rsidRDefault="000148A6" w:rsidP="008872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 İ</w:t>
            </w:r>
            <w:r w:rsidR="008872A9" w:rsidRPr="008872A9">
              <w:rPr>
                <w:b/>
                <w:bCs/>
                <w:sz w:val="20"/>
              </w:rPr>
              <w:t xml:space="preserve">htiyacı </w:t>
            </w:r>
            <w:r w:rsidR="008872A9" w:rsidRPr="000148A6">
              <w:rPr>
                <w:b/>
                <w:bCs/>
                <w:sz w:val="18"/>
              </w:rPr>
              <w:t>(m3/gün)</w:t>
            </w:r>
          </w:p>
        </w:tc>
        <w:tc>
          <w:tcPr>
            <w:tcW w:w="1276" w:type="dxa"/>
            <w:vAlign w:val="center"/>
            <w:hideMark/>
          </w:tcPr>
          <w:p w:rsidR="008872A9" w:rsidRPr="008872A9" w:rsidRDefault="008872A9" w:rsidP="008872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Atık Su Miktarı </w:t>
            </w:r>
            <w:r w:rsidRPr="008872A9">
              <w:rPr>
                <w:b/>
                <w:bCs/>
                <w:sz w:val="16"/>
                <w:szCs w:val="16"/>
              </w:rPr>
              <w:t>(Evsel)</w:t>
            </w:r>
            <w:r w:rsidRPr="008872A9">
              <w:rPr>
                <w:b/>
                <w:bCs/>
                <w:sz w:val="20"/>
              </w:rPr>
              <w:t xml:space="preserve"> </w:t>
            </w:r>
            <w:r w:rsidRPr="000148A6">
              <w:rPr>
                <w:b/>
                <w:bCs/>
                <w:sz w:val="18"/>
              </w:rPr>
              <w:t>(m3/gün)</w:t>
            </w:r>
          </w:p>
        </w:tc>
        <w:tc>
          <w:tcPr>
            <w:tcW w:w="1275" w:type="dxa"/>
            <w:vAlign w:val="center"/>
            <w:hideMark/>
          </w:tcPr>
          <w:p w:rsidR="008872A9" w:rsidRPr="008872A9" w:rsidRDefault="008872A9" w:rsidP="008872A9">
            <w:pPr>
              <w:jc w:val="center"/>
              <w:rPr>
                <w:b/>
                <w:bCs/>
                <w:sz w:val="20"/>
              </w:rPr>
            </w:pPr>
            <w:r w:rsidRPr="008872A9">
              <w:rPr>
                <w:b/>
                <w:bCs/>
                <w:sz w:val="20"/>
              </w:rPr>
              <w:t xml:space="preserve">Atık Su Miktarı </w:t>
            </w:r>
            <w:r w:rsidRPr="008872A9">
              <w:rPr>
                <w:b/>
                <w:bCs/>
                <w:sz w:val="16"/>
                <w:szCs w:val="16"/>
              </w:rPr>
              <w:t>(Endüstriyel)</w:t>
            </w:r>
            <w:r w:rsidRPr="008872A9">
              <w:rPr>
                <w:b/>
                <w:bCs/>
                <w:sz w:val="20"/>
              </w:rPr>
              <w:t xml:space="preserve"> </w:t>
            </w:r>
            <w:r w:rsidRPr="000148A6">
              <w:rPr>
                <w:b/>
                <w:bCs/>
                <w:sz w:val="18"/>
              </w:rPr>
              <w:t>(m3/gün)</w:t>
            </w:r>
          </w:p>
        </w:tc>
        <w:tc>
          <w:tcPr>
            <w:tcW w:w="1276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  <w:rPr>
                <w:b/>
                <w:bCs/>
                <w:sz w:val="20"/>
              </w:rPr>
            </w:pPr>
            <w:r w:rsidRPr="008872A9">
              <w:rPr>
                <w:b/>
                <w:bCs/>
                <w:sz w:val="20"/>
              </w:rPr>
              <w:t xml:space="preserve">Elektrik İhtiyacı </w:t>
            </w:r>
            <w:r w:rsidRPr="000148A6">
              <w:rPr>
                <w:b/>
                <w:bCs/>
                <w:sz w:val="18"/>
              </w:rPr>
              <w:t>(kwh/gün)</w:t>
            </w:r>
          </w:p>
        </w:tc>
        <w:tc>
          <w:tcPr>
            <w:tcW w:w="1134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  <w:rPr>
                <w:b/>
                <w:bCs/>
                <w:sz w:val="20"/>
              </w:rPr>
            </w:pPr>
            <w:r w:rsidRPr="008872A9">
              <w:rPr>
                <w:b/>
                <w:bCs/>
                <w:sz w:val="20"/>
              </w:rPr>
              <w:t xml:space="preserve">Doğalgaz İhtiyacı </w:t>
            </w:r>
            <w:r w:rsidRPr="000148A6">
              <w:rPr>
                <w:b/>
                <w:bCs/>
                <w:sz w:val="18"/>
              </w:rPr>
              <w:t>(m3/gün)</w:t>
            </w:r>
          </w:p>
        </w:tc>
        <w:tc>
          <w:tcPr>
            <w:tcW w:w="992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  <w:rPr>
                <w:b/>
                <w:bCs/>
                <w:sz w:val="20"/>
              </w:rPr>
            </w:pPr>
            <w:r w:rsidRPr="008872A9">
              <w:rPr>
                <w:b/>
                <w:bCs/>
                <w:sz w:val="20"/>
              </w:rPr>
              <w:t>Çalışma Saati</w:t>
            </w:r>
          </w:p>
        </w:tc>
        <w:tc>
          <w:tcPr>
            <w:tcW w:w="993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  <w:rPr>
                <w:b/>
                <w:bCs/>
                <w:sz w:val="20"/>
              </w:rPr>
            </w:pPr>
            <w:r w:rsidRPr="008872A9">
              <w:rPr>
                <w:b/>
                <w:bCs/>
                <w:sz w:val="20"/>
              </w:rPr>
              <w:t>Çalışan Sayısı</w:t>
            </w:r>
          </w:p>
        </w:tc>
      </w:tr>
      <w:tr w:rsidR="008872A9" w:rsidRPr="008872A9" w:rsidTr="008872A9">
        <w:trPr>
          <w:trHeight w:val="1487"/>
        </w:trPr>
        <w:tc>
          <w:tcPr>
            <w:tcW w:w="5949" w:type="dxa"/>
            <w:noWrap/>
            <w:vAlign w:val="center"/>
            <w:hideMark/>
          </w:tcPr>
          <w:p w:rsidR="008872A9" w:rsidRPr="008872A9" w:rsidRDefault="008872A9" w:rsidP="008872A9"/>
        </w:tc>
        <w:tc>
          <w:tcPr>
            <w:tcW w:w="1134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</w:pPr>
          </w:p>
        </w:tc>
        <w:tc>
          <w:tcPr>
            <w:tcW w:w="1275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</w:pPr>
          </w:p>
        </w:tc>
        <w:tc>
          <w:tcPr>
            <w:tcW w:w="1276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</w:pPr>
          </w:p>
        </w:tc>
        <w:tc>
          <w:tcPr>
            <w:tcW w:w="992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</w:pPr>
          </w:p>
        </w:tc>
        <w:tc>
          <w:tcPr>
            <w:tcW w:w="993" w:type="dxa"/>
            <w:noWrap/>
            <w:vAlign w:val="center"/>
            <w:hideMark/>
          </w:tcPr>
          <w:p w:rsidR="008872A9" w:rsidRPr="008872A9" w:rsidRDefault="008872A9" w:rsidP="008872A9">
            <w:pPr>
              <w:jc w:val="center"/>
            </w:pPr>
          </w:p>
        </w:tc>
      </w:tr>
    </w:tbl>
    <w:p w:rsidR="00410CA5" w:rsidRPr="00205825" w:rsidRDefault="00410CA5"/>
    <w:p w:rsidR="008872A9" w:rsidRPr="00205825" w:rsidRDefault="008872A9">
      <w:pPr>
        <w:rPr>
          <w:rFonts w:ascii="Arial" w:hAnsi="Arial" w:cs="Arial"/>
          <w:sz w:val="20"/>
          <w:szCs w:val="20"/>
        </w:rPr>
      </w:pPr>
      <w:r w:rsidRPr="00205825">
        <w:rPr>
          <w:rFonts w:ascii="Arial" w:hAnsi="Arial" w:cs="Arial"/>
          <w:sz w:val="20"/>
          <w:szCs w:val="20"/>
        </w:rPr>
        <w:t xml:space="preserve">Bu belge, </w:t>
      </w:r>
      <w:r w:rsidR="00205825">
        <w:rPr>
          <w:rFonts w:ascii="Arial" w:hAnsi="Arial" w:cs="Arial"/>
          <w:sz w:val="20"/>
          <w:szCs w:val="20"/>
        </w:rPr>
        <w:t>Tarsus Organize Sanayi Bölgesi tarafından</w:t>
      </w:r>
      <w:r w:rsidR="007F573A">
        <w:rPr>
          <w:rFonts w:ascii="Arial" w:hAnsi="Arial" w:cs="Arial"/>
          <w:sz w:val="20"/>
          <w:szCs w:val="20"/>
        </w:rPr>
        <w:t>,</w:t>
      </w:r>
      <w:r w:rsidR="00205825">
        <w:rPr>
          <w:rFonts w:ascii="Arial" w:hAnsi="Arial" w:cs="Arial"/>
          <w:sz w:val="20"/>
          <w:szCs w:val="20"/>
        </w:rPr>
        <w:t xml:space="preserve"> Organize Sanayi Bölgesinde bulunacak </w:t>
      </w:r>
      <w:r w:rsidRPr="00205825">
        <w:rPr>
          <w:rFonts w:ascii="Arial" w:hAnsi="Arial" w:cs="Arial"/>
          <w:sz w:val="20"/>
          <w:szCs w:val="20"/>
        </w:rPr>
        <w:t>gerekli altyapı ve tesislerin seçimi, tasarımı, kullanım</w:t>
      </w:r>
      <w:r w:rsidR="007F573A">
        <w:rPr>
          <w:rFonts w:ascii="Arial" w:hAnsi="Arial" w:cs="Arial"/>
          <w:sz w:val="20"/>
          <w:szCs w:val="20"/>
        </w:rPr>
        <w:t xml:space="preserve">ı, altyapı kullanım </w:t>
      </w:r>
      <w:r w:rsidRPr="00205825">
        <w:rPr>
          <w:rFonts w:ascii="Arial" w:hAnsi="Arial" w:cs="Arial"/>
          <w:sz w:val="20"/>
          <w:szCs w:val="20"/>
        </w:rPr>
        <w:t>koşullarının ve hizmet kapsamının belirlenmesi, 2872 sayılı Çevre Kanunu, 4562 sayılı Organize Sanayi Bölgeleri Kanunu ve ilgili mevzuata uyulması</w:t>
      </w:r>
      <w:r w:rsidR="007F573A">
        <w:rPr>
          <w:rFonts w:ascii="Arial" w:hAnsi="Arial" w:cs="Arial"/>
          <w:sz w:val="20"/>
          <w:szCs w:val="20"/>
        </w:rPr>
        <w:t>na</w:t>
      </w:r>
      <w:bookmarkStart w:id="0" w:name="_GoBack"/>
      <w:bookmarkEnd w:id="0"/>
      <w:r w:rsidRPr="00205825">
        <w:rPr>
          <w:rFonts w:ascii="Arial" w:hAnsi="Arial" w:cs="Arial"/>
          <w:sz w:val="20"/>
          <w:szCs w:val="20"/>
        </w:rPr>
        <w:t xml:space="preserve"> iliş</w:t>
      </w:r>
      <w:r w:rsidR="00205825" w:rsidRPr="00205825">
        <w:rPr>
          <w:rFonts w:ascii="Arial" w:hAnsi="Arial" w:cs="Arial"/>
          <w:sz w:val="20"/>
          <w:szCs w:val="20"/>
        </w:rPr>
        <w:t>kin düzenlemelerin yapılması için kullanılacak bilgi formudur.</w:t>
      </w:r>
    </w:p>
    <w:p w:rsidR="00205825" w:rsidRPr="00205825" w:rsidRDefault="00205825">
      <w:pPr>
        <w:rPr>
          <w:rFonts w:ascii="Arial" w:hAnsi="Arial" w:cs="Arial"/>
          <w:sz w:val="20"/>
          <w:szCs w:val="20"/>
        </w:rPr>
      </w:pPr>
    </w:p>
    <w:p w:rsidR="00205825" w:rsidRPr="00205825" w:rsidRDefault="00205825">
      <w:pPr>
        <w:rPr>
          <w:rFonts w:ascii="Arial" w:hAnsi="Arial" w:cs="Arial"/>
          <w:sz w:val="20"/>
          <w:szCs w:val="20"/>
        </w:rPr>
      </w:pPr>
      <w:r w:rsidRPr="00205825">
        <w:rPr>
          <w:rFonts w:ascii="Arial" w:hAnsi="Arial" w:cs="Arial"/>
          <w:sz w:val="20"/>
          <w:szCs w:val="20"/>
        </w:rPr>
        <w:t xml:space="preserve">…………………………………….. olarak yukarıdaki bilgilerin teknik ve idari sorumluluğunun firmamıza ait olduğunu ve doğruluğunu kabul beyan taahhüt ederiz. </w:t>
      </w:r>
    </w:p>
    <w:tbl>
      <w:tblPr>
        <w:tblStyle w:val="TabloKlavuzu"/>
        <w:tblW w:w="93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</w:tblGrid>
      <w:tr w:rsidR="00205825" w:rsidRPr="00205825" w:rsidTr="00B64CE9">
        <w:trPr>
          <w:trHeight w:val="315"/>
        </w:trPr>
        <w:tc>
          <w:tcPr>
            <w:tcW w:w="4689" w:type="dxa"/>
          </w:tcPr>
          <w:p w:rsidR="00205825" w:rsidRPr="00205825" w:rsidRDefault="00205825" w:rsidP="00B64CE9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05825">
              <w:rPr>
                <w:rFonts w:ascii="Arial" w:hAnsi="Arial" w:cs="Arial"/>
                <w:sz w:val="20"/>
                <w:szCs w:val="24"/>
              </w:rPr>
              <w:t>Firma Adına (Adı-Soyadı) /Firma Kaşe :</w:t>
            </w:r>
          </w:p>
        </w:tc>
      </w:tr>
      <w:tr w:rsidR="00205825" w:rsidRPr="00205825" w:rsidTr="00B64CE9">
        <w:trPr>
          <w:trHeight w:val="315"/>
        </w:trPr>
        <w:tc>
          <w:tcPr>
            <w:tcW w:w="4689" w:type="dxa"/>
          </w:tcPr>
          <w:p w:rsidR="00205825" w:rsidRPr="00205825" w:rsidRDefault="00205825" w:rsidP="00B64CE9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05825">
              <w:rPr>
                <w:rFonts w:ascii="Arial" w:hAnsi="Arial" w:cs="Arial"/>
                <w:sz w:val="20"/>
                <w:szCs w:val="24"/>
              </w:rPr>
              <w:t>Tarih:</w:t>
            </w:r>
          </w:p>
        </w:tc>
      </w:tr>
    </w:tbl>
    <w:p w:rsidR="00205825" w:rsidRDefault="00205825"/>
    <w:sectPr w:rsidR="00205825" w:rsidSect="00887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7E"/>
    <w:rsid w:val="000148A6"/>
    <w:rsid w:val="00105E7E"/>
    <w:rsid w:val="00205825"/>
    <w:rsid w:val="00410CA5"/>
    <w:rsid w:val="007F573A"/>
    <w:rsid w:val="008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437E"/>
  <w15:chartTrackingRefBased/>
  <w15:docId w15:val="{6CBA55C6-4A92-4CD1-9692-14907D90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2023-10-16T08:01:00Z</cp:lastPrinted>
  <dcterms:created xsi:type="dcterms:W3CDTF">2023-10-16T07:08:00Z</dcterms:created>
  <dcterms:modified xsi:type="dcterms:W3CDTF">2023-10-26T10:43:00Z</dcterms:modified>
</cp:coreProperties>
</file>